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A1A1A"/>
        </w:rPr>
        <w:t>Правила посещения территории парка «Краснодар»</w:t>
      </w:r>
    </w:p>
    <w:p/>
    <w:p>
      <w:pPr>
        <w:pStyle w:val="Heading1"/>
      </w:pPr>
      <w:r>
        <w:rPr>
          <w:color w:val="2E6B3E"/>
          <w:sz w:val="24"/>
        </w:rPr>
        <w:t>1. ОСНОВНЫЕ ПОЛОЖЕНИЯ</w:t>
      </w:r>
    </w:p>
    <w:p>
      <w:pPr>
        <w:spacing w:after="80"/>
        <w:ind w:left="288"/>
      </w:pPr>
      <w:r>
        <w:t>1.1. Правила устанавливают взаимоотношения между ООО «Инвестстрой» (Администрацией парка) и посетителями парка «Краснодар».</w:t>
      </w:r>
    </w:p>
    <w:p>
      <w:pPr>
        <w:spacing w:after="80"/>
        <w:ind w:left="288"/>
      </w:pPr>
      <w:r>
        <w:t>1.2. Правила обязательны для всех посетителей. При нарушении администрация может отказать в посещении.</w:t>
      </w:r>
    </w:p>
    <w:p>
      <w:pPr>
        <w:spacing w:after="80"/>
        <w:ind w:left="288"/>
      </w:pPr>
      <w:r>
        <w:t>1.3. Вход в парк означает согласие с правилами в полном объеме.</w:t>
      </w:r>
    </w:p>
    <w:p>
      <w:pPr>
        <w:spacing w:after="80"/>
        <w:ind w:left="288"/>
      </w:pPr>
      <w:r>
        <w:t>1.4. Правила создают комфортные условия и обеспечивают безопасность в местах массового пребывания.</w:t>
      </w:r>
    </w:p>
    <w:p>
      <w:pPr>
        <w:spacing w:after="80"/>
        <w:ind w:left="288"/>
      </w:pPr>
      <w:r>
        <w:t>1.5. Парк вправе односторонне изменять правила. Актуальная версия размещена на сайте parkkrasnodar.com/rules.</w:t>
      </w:r>
    </w:p>
    <w:p>
      <w:pPr>
        <w:spacing w:after="80"/>
        <w:ind w:left="288"/>
      </w:pPr>
      <w:r>
        <w:t>1.6–1.10. Администрация не несёт ответственность за вред жизни и здоровью, причинённый самим посетителем или третьими лицами при нарушении правил.</w:t>
      </w:r>
    </w:p>
    <w:p>
      <w:pPr>
        <w:spacing w:after="80"/>
        <w:ind w:left="288"/>
      </w:pPr>
      <w:r>
        <w:t>1.11. Парк открыт ежедневно с 5:00 до 24:00.</w:t>
      </w:r>
    </w:p>
    <w:p/>
    <w:p>
      <w:pPr>
        <w:pStyle w:val="Heading1"/>
      </w:pPr>
      <w:r>
        <w:rPr>
          <w:color w:val="2E6B3E"/>
          <w:sz w:val="24"/>
        </w:rPr>
        <w:t>2. ПРАВИЛА НАХОЖДЕНИЯ ПОСЕТИТЕЛЕЙ</w:t>
      </w:r>
    </w:p>
    <w:p>
      <w:pPr>
        <w:spacing w:after="80"/>
        <w:ind w:left="288"/>
      </w:pPr>
      <w:r>
        <w:t>2.1. Соблюдать законодательство РФ, общественный порядок, вести себя уважительно, соблюдать чистоту.</w:t>
      </w:r>
    </w:p>
    <w:p>
      <w:pPr>
        <w:spacing w:after="80"/>
        <w:ind w:left="288"/>
      </w:pPr>
      <w:r>
        <w:t>2.2. Бережно относиться к имуществу парка. При порче — возместить ущерб полностью.</w:t>
      </w:r>
    </w:p>
    <w:p>
      <w:pPr>
        <w:spacing w:after="80"/>
        <w:ind w:left="288"/>
      </w:pPr>
      <w:r>
        <w:t>2.3. На территории ведётся видеонаблюдение; записи могут передаваться правоохранительным органам.</w:t>
      </w:r>
    </w:p>
    <w:p>
      <w:pPr>
        <w:spacing w:after="80"/>
        <w:ind w:left="288"/>
      </w:pPr>
      <w:r>
        <w:t>2.4. Администрация может отказать или удалить посетителя при нарушении правил или угрозе безопасности.</w:t>
      </w:r>
    </w:p>
    <w:p>
      <w:pPr>
        <w:spacing w:after="80"/>
        <w:ind w:left="288"/>
      </w:pPr>
      <w:r>
        <w:t>2.5–2.6. Следить за личными вещами, не оставлять детей без присмотра.</w:t>
      </w:r>
    </w:p>
    <w:p>
      <w:pPr>
        <w:spacing w:after="80"/>
        <w:ind w:left="288"/>
      </w:pPr>
      <w:r>
        <w:t>2.7. На площадках действуют специальные правила; сопровождающее лицо несёт ответственность за безопасность ребёнка.</w:t>
      </w:r>
    </w:p>
    <w:p>
      <w:pPr>
        <w:spacing w:after="80"/>
        <w:ind w:left="288"/>
      </w:pPr>
      <w:r>
        <w:t>2.8. Допускается движение на скейтах, роликах, велосипедах (до 09:00) и самокатах только по пешеходным зонам. Велосипеды оставлять в велопарковках.</w:t>
      </w:r>
    </w:p>
    <w:p>
      <w:pPr>
        <w:spacing w:after="80"/>
        <w:ind w:left="288"/>
      </w:pPr>
      <w:r>
        <w:t>2.9. Запрещены средства передвижения с электрическими двигателями.</w:t>
      </w:r>
    </w:p>
    <w:p>
      <w:pPr>
        <w:spacing w:after="80"/>
        <w:ind w:left="288"/>
      </w:pPr>
      <w:r>
        <w:t>2.10. Рекомендуется использовать защитную экипировку; парк не несёт ответственности за травмы.</w:t>
      </w:r>
    </w:p>
    <w:p/>
    <w:p>
      <w:pPr>
        <w:pStyle w:val="Heading1"/>
      </w:pPr>
      <w:r>
        <w:rPr>
          <w:color w:val="2E6B3E"/>
          <w:sz w:val="24"/>
        </w:rPr>
        <w:t>3. ПОСЕТИТЕЛЯМ ЗАПРЕЩАЕТСЯ</w:t>
      </w:r>
    </w:p>
    <w:p>
      <w:pPr>
        <w:spacing w:after="80"/>
        <w:ind w:left="288"/>
      </w:pPr>
      <w:r>
        <w:t>3.1. Въезжать на авто- и мототранспорте (кроме исключений из раздела 4).</w:t>
      </w:r>
    </w:p>
    <w:p>
      <w:pPr>
        <w:spacing w:after="80"/>
        <w:ind w:left="288"/>
      </w:pPr>
      <w:r>
        <w:t>3.2. Входить в служебные здания и огороженные территории.</w:t>
      </w:r>
    </w:p>
    <w:p>
      <w:pPr>
        <w:spacing w:after="80"/>
        <w:ind w:left="288"/>
      </w:pPr>
      <w:r>
        <w:t>3.3. Курить и находиться в состоянии алкогольного или наркотического опьянения.</w:t>
      </w:r>
    </w:p>
    <w:p>
      <w:pPr>
        <w:spacing w:after="80"/>
        <w:ind w:left="288"/>
      </w:pPr>
      <w:r>
        <w:t>3.4. Посещать парк с животными и птицами.</w:t>
      </w:r>
    </w:p>
    <w:p>
      <w:pPr>
        <w:spacing w:after="80"/>
        <w:ind w:left="288"/>
      </w:pPr>
      <w:r>
        <w:t>3.5. Рвать, ломать зелёные насаждения и повреждать имущество парка.</w:t>
      </w:r>
    </w:p>
    <w:p>
      <w:pPr>
        <w:spacing w:after="80"/>
        <w:ind w:left="288"/>
      </w:pPr>
      <w:r>
        <w:t>3.6. Проносить оружие, огнеопасные, взрывчатые и ядовитые вещества.</w:t>
      </w:r>
    </w:p>
    <w:p>
      <w:pPr>
        <w:spacing w:after="80"/>
        <w:ind w:left="288"/>
      </w:pPr>
      <w:r>
        <w:t>3.7. Приносить спиртные напитки (включая слабоалкогольные).</w:t>
      </w:r>
    </w:p>
    <w:p>
      <w:pPr>
        <w:spacing w:after="80"/>
        <w:ind w:left="288"/>
      </w:pPr>
      <w:r>
        <w:t>3.8. Использовать пиротехнику и разводить костры.</w:t>
      </w:r>
    </w:p>
    <w:p>
      <w:pPr>
        <w:spacing w:after="80"/>
        <w:ind w:left="288"/>
      </w:pPr>
      <w:r>
        <w:t>3.9. Устанавливать палатки, шатры, мангалы и нестационарные объекты.</w:t>
      </w:r>
    </w:p>
    <w:p>
      <w:pPr>
        <w:spacing w:after="80"/>
        <w:ind w:left="288"/>
      </w:pPr>
      <w:r>
        <w:t>3.10. Самовольно оказывать услуги, проводить акции, расклеивать объявления.</w:t>
      </w:r>
    </w:p>
    <w:p>
      <w:pPr>
        <w:spacing w:after="80"/>
        <w:ind w:left="288"/>
      </w:pPr>
      <w:r>
        <w:t>3.11. Находиться в купальных костюмах и с обнажённым торсом.</w:t>
      </w:r>
    </w:p>
    <w:p>
      <w:pPr>
        <w:spacing w:after="80"/>
        <w:ind w:left="288"/>
      </w:pPr>
      <w:r>
        <w:t>3.12. Проводить публичные мероприятия без согласования с администрацией.</w:t>
      </w:r>
    </w:p>
    <w:p>
      <w:pPr>
        <w:spacing w:after="80"/>
        <w:ind w:left="288"/>
      </w:pPr>
      <w:r>
        <w:t>3.13. Заниматься спортом, создающим угрозу безопасности других посетителей.</w:t>
      </w:r>
    </w:p>
    <w:p>
      <w:pPr>
        <w:spacing w:after="80"/>
        <w:ind w:left="288"/>
      </w:pPr>
      <w:r>
        <w:t>3.14. Купаться в водных объектах, ловить рыбу, бросать предметы в фонтаны.</w:t>
      </w:r>
    </w:p>
    <w:p>
      <w:pPr>
        <w:spacing w:after="80"/>
        <w:ind w:left="288"/>
      </w:pPr>
      <w:r>
        <w:t>3.15. Кататься на санках и лыжах в зимний период.</w:t>
      </w:r>
    </w:p>
    <w:p>
      <w:pPr>
        <w:spacing w:after="80"/>
        <w:ind w:left="288"/>
      </w:pPr>
      <w:r>
        <w:t>3.16. Загрязнять территорию; мусор складывать в урны.</w:t>
      </w:r>
    </w:p>
    <w:p>
      <w:pPr>
        <w:spacing w:after="80"/>
        <w:ind w:left="288"/>
      </w:pPr>
      <w:r>
        <w:t>3.17. Наносить граффити на объекты парка.</w:t>
      </w:r>
    </w:p>
    <w:p>
      <w:pPr>
        <w:spacing w:after="80"/>
        <w:ind w:left="288"/>
      </w:pPr>
      <w:r>
        <w:t>3.18. Самовольно перемещать имущество парка.</w:t>
      </w:r>
    </w:p>
    <w:p>
      <w:pPr>
        <w:spacing w:after="80"/>
        <w:ind w:left="288"/>
      </w:pPr>
      <w:r>
        <w:t>3.19. Бегать по деревянным поверхностям.</w:t>
      </w:r>
    </w:p>
    <w:p>
      <w:pPr>
        <w:spacing w:after="80"/>
        <w:ind w:left="288"/>
      </w:pPr>
      <w:r>
        <w:t>3.20. С ноября по март не ходить по газонам для сохранения травяного покрытия.</w:t>
      </w:r>
    </w:p>
    <w:p/>
    <w:p>
      <w:pPr>
        <w:pStyle w:val="Heading1"/>
      </w:pPr>
      <w:r>
        <w:rPr>
          <w:color w:val="2E6B3E"/>
          <w:sz w:val="24"/>
        </w:rPr>
        <w:t>4. ПОРЯДОК ДВИЖЕНИЯ ТРАНСПОРТНЫХ СРЕДСТВ</w:t>
      </w:r>
    </w:p>
    <w:p>
      <w:pPr>
        <w:spacing w:after="80"/>
        <w:ind w:left="288"/>
      </w:pPr>
      <w:r>
        <w:t>4.1. Въезд на территорию парка запрещён, за исключением:</w:t>
      </w:r>
    </w:p>
    <w:p>
      <w:pPr>
        <w:spacing w:after="80"/>
        <w:ind w:left="288"/>
      </w:pPr>
      <w:r>
        <w:t>— служб чрезвычайных ситуаций;</w:t>
      </w:r>
    </w:p>
    <w:p>
      <w:pPr>
        <w:spacing w:after="80"/>
        <w:ind w:left="288"/>
      </w:pPr>
      <w:r>
        <w:t>— транспорта для хозяйственных нужд парка;</w:t>
      </w:r>
    </w:p>
    <w:p>
      <w:pPr>
        <w:spacing w:after="80"/>
        <w:ind w:left="288"/>
      </w:pPr>
      <w:r>
        <w:t>— организаций, осуществляющих обслуживание и ремонт объектов парка.</w:t>
      </w:r>
    </w:p>
    <w:p/>
    <w:p>
      <w:pPr>
        <w:jc w:val="center"/>
      </w:pPr>
      <w:r>
        <w:rPr>
          <w:color w:val="888888"/>
          <w:sz w:val="18"/>
        </w:rPr>
        <w:t>Актуальная версия правил: parkkrasnodar.com/rules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